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2916" w:rsidR="009A1C1B" w:rsidP="009A1C1B" w:rsidRDefault="009A1C1B" w14:paraId="4BDD44FA" w14:textId="77777777">
      <w:pPr>
        <w:spacing w:after="0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:rsidRPr="00E72916" w:rsidR="009A1C1B" w:rsidP="009A1C1B" w:rsidRDefault="009A1C1B" w14:paraId="02AC1513" w14:textId="77777777">
      <w:pPr>
        <w:spacing w:after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bCs/>
          <w:color w:val="auto"/>
          <w:sz w:val="18"/>
          <w:szCs w:val="18"/>
        </w:rPr>
        <w:t>LECTURE SCHEDULE, FALL SEMESTER, ACADEMIC YEAR 2025-26</w:t>
      </w:r>
    </w:p>
    <w:p w:rsidRPr="00E72916" w:rsidR="009A1C1B" w:rsidP="009A1C1B" w:rsidRDefault="009A1C1B" w14:paraId="1EB11CBF" w14:textId="77777777">
      <w:pPr>
        <w:spacing w:after="0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color w:val="auto"/>
          <w:sz w:val="18"/>
          <w:szCs w:val="18"/>
        </w:rPr>
        <w:t>FACULTY OF ENGINEERING</w:t>
      </w:r>
    </w:p>
    <w:p w:rsidRPr="00E72916" w:rsidR="009A1C1B" w:rsidP="009A1C1B" w:rsidRDefault="009A1C1B" w14:paraId="0BA890A0" w14:textId="1A2D05F6">
      <w:pPr>
        <w:spacing w:after="0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color w:val="auto"/>
          <w:sz w:val="18"/>
          <w:szCs w:val="18"/>
        </w:rPr>
        <w:t>NEW STUDY PROGRAMS</w:t>
      </w:r>
      <w:r w:rsidRPr="00E72916">
        <w:rPr>
          <w:rFonts w:asciiTheme="majorHAnsi" w:hAnsiTheme="majorHAnsi" w:cstheme="majorHAnsi"/>
          <w:color w:val="auto"/>
          <w:sz w:val="18"/>
          <w:szCs w:val="18"/>
        </w:rPr>
        <w:t xml:space="preserve">: </w:t>
      </w:r>
      <w:r w:rsidRPr="00E72916" w:rsidR="00AE56D8">
        <w:rPr>
          <w:rFonts w:asciiTheme="majorHAnsi" w:hAnsiTheme="majorHAnsi" w:cstheme="majorHAnsi"/>
          <w:b/>
          <w:color w:val="auto"/>
          <w:sz w:val="18"/>
          <w:szCs w:val="18"/>
        </w:rPr>
        <w:t>AI</w:t>
      </w:r>
      <w:r w:rsidRPr="00E7291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ENGINEERING</w:t>
      </w:r>
    </w:p>
    <w:p w:rsidRPr="00E72916" w:rsidR="009A1C1B" w:rsidP="009A1C1B" w:rsidRDefault="009A1C1B" w14:paraId="5CC10E4F" w14:textId="77777777">
      <w:pPr>
        <w:spacing w:after="0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E72916" w:rsidR="009A1C1B" w:rsidTr="1606EF35" w14:paraId="78F4224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754ED1C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b/>
                <w:color w:val="auto"/>
                <w:sz w:val="17"/>
                <w:szCs w:val="17"/>
              </w:rPr>
              <w:br w:type="page"/>
            </w:r>
          </w:p>
          <w:p w:rsidRPr="00E72916" w:rsidR="009A1C1B" w:rsidP="003A37BE" w:rsidRDefault="009A1C1B" w14:paraId="6BD29A6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097A5CD4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647EAC9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006FC96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714B89F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0FB7318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97B443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Saturday</w:t>
            </w:r>
          </w:p>
        </w:tc>
      </w:tr>
      <w:tr w:rsidRPr="00E72916" w:rsidR="009A1C1B" w:rsidTr="1606EF35" w14:paraId="7D23AD7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8D30DA0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63BE9042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0B12B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General Chemistry</w:t>
            </w:r>
          </w:p>
          <w:p w:rsidRPr="00E72916" w:rsidR="009A1C1B" w:rsidP="003A37BE" w:rsidRDefault="009A1C1B" w14:paraId="47E6C8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Lectures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7BB9BD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 xml:space="preserve"> Aksu </w:t>
            </w: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Samet</w:t>
            </w:r>
            <w:proofErr w:type="spellEnd"/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1FA1C99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 </w:t>
            </w: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</w:rPr>
              <w:t xml:space="preserve"> B-303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1CBF59A2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73DE6308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58A192D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DF4A326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9A1C1B" w:rsidTr="1606EF35" w14:paraId="0051C3D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CC18A36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 w:val="16"/>
                <w:szCs w:val="16"/>
              </w:rPr>
            </w:pPr>
            <w:r w:rsidRPr="00E72916">
              <w:rPr>
                <w:rFonts w:eastAsia="Arial" w:asciiTheme="majorHAnsi" w:hAnsiTheme="majorHAnsi" w:cstheme="majorHAnsi"/>
                <w:sz w:val="16"/>
                <w:szCs w:val="16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07E02272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C9627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>General Chemistry</w:t>
            </w:r>
          </w:p>
          <w:p w:rsidRPr="00E72916" w:rsidR="009A1C1B" w:rsidP="003A37BE" w:rsidRDefault="009A1C1B" w14:paraId="676EEE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6"/>
                <w:szCs w:val="16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>Lectures</w:t>
            </w:r>
            <w:r w:rsidRPr="00E72916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:rsidRPr="00E72916" w:rsidR="009A1C1B" w:rsidP="003A37BE" w:rsidRDefault="009A1C1B" w14:paraId="25CEAD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6"/>
                <w:szCs w:val="16"/>
              </w:rPr>
            </w:pP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>Dr.</w:t>
            </w:r>
            <w:proofErr w:type="spellEnd"/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Aksu </w:t>
            </w: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>Samet</w:t>
            </w:r>
            <w:proofErr w:type="spellEnd"/>
            <w:r w:rsidRPr="00E72916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:rsidRPr="00E72916" w:rsidR="009A1C1B" w:rsidP="003A37BE" w:rsidRDefault="009A1C1B" w14:paraId="04E0860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  <w:lang w:val="en-GB"/>
              </w:rPr>
              <w:t>  </w:t>
            </w:r>
            <w:r w:rsidRPr="00E72916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B-303</w:t>
            </w:r>
            <w:r w:rsidRPr="00E72916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482299C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0831D9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Turkish Language I-G8</w:t>
            </w:r>
          </w:p>
          <w:p w:rsidRPr="00E72916" w:rsidR="009A1C1B" w:rsidP="003A37BE" w:rsidRDefault="009A1C1B" w14:paraId="4111F9A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Alpay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Igci</w:t>
            </w:r>
            <w:proofErr w:type="spellEnd"/>
          </w:p>
          <w:p w:rsidRPr="00E72916" w:rsidR="009A1C1B" w:rsidP="003A37BE" w:rsidRDefault="009A1C1B" w14:paraId="69A2409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B-301</w:t>
            </w:r>
          </w:p>
          <w:p w:rsidRPr="00E72916" w:rsidR="009A1C1B" w:rsidP="003A37BE" w:rsidRDefault="009A1C1B" w14:paraId="1094175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:rsidRPr="00E72916" w:rsidR="009A1C1B" w:rsidP="003A37BE" w:rsidRDefault="009A1C1B" w14:paraId="1C50AA4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DA0D2F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7DCAF70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  <w:t xml:space="preserve">Macedonian Language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  <w:t>IDr.Jana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  <w:t>Mihajlovska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6"/>
                <w:szCs w:val="16"/>
                <w:lang w:val="en-GB"/>
              </w:rPr>
              <w:t xml:space="preserve"> Ivanov</w:t>
            </w:r>
          </w:p>
          <w:p w:rsidRPr="00E72916" w:rsidR="009A1C1B" w:rsidP="04E3FC31" w:rsidRDefault="009A1C1B" w14:paraId="6E74579B" w14:textId="00DC6CBE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</w:pPr>
            <w:r w:rsidRPr="04E3FC31" w:rsidR="5C3098AA"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  <w:t>B-203</w:t>
            </w:r>
          </w:p>
        </w:tc>
      </w:tr>
      <w:tr w:rsidRPr="00E72916" w:rsidR="009A1C1B" w:rsidTr="1606EF35" w14:paraId="4782EE5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BD272DB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338D2968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97A47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General Chemistry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7318FF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Exercises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211F67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 xml:space="preserve"> Aksu </w:t>
            </w: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Samet</w:t>
            </w:r>
            <w:proofErr w:type="spellEnd"/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4CDB978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 </w:t>
            </w: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</w:rPr>
              <w:t xml:space="preserve"> B-303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1F4FDB2D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598005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Turkish Language I-G8</w:t>
            </w:r>
          </w:p>
          <w:p w:rsidRPr="00E72916" w:rsidR="009A1C1B" w:rsidP="003A37BE" w:rsidRDefault="009A1C1B" w14:paraId="4353311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Alpay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E72916" w:rsidR="009A1C1B" w:rsidP="003A37BE" w:rsidRDefault="009A1C1B" w14:paraId="698F7E3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B-301</w:t>
            </w:r>
          </w:p>
          <w:p w:rsidRPr="00E72916" w:rsidR="009A1C1B" w:rsidP="003A37BE" w:rsidRDefault="009A1C1B" w14:paraId="40E9368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DDCD3B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BB41AE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Pr="00E72916" w:rsidR="009A1C1B" w:rsidP="003A37BE" w:rsidRDefault="009A1C1B" w14:paraId="37790BE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proofErr w:type="gramStart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>Dr.Jana</w:t>
            </w:r>
            <w:proofErr w:type="gramEnd"/>
            <w:proofErr w:type="spellEnd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>Mihajlovska</w:t>
            </w:r>
            <w:proofErr w:type="spellEnd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Pr="00E72916" w:rsidR="009A1C1B" w:rsidP="04E3FC31" w:rsidRDefault="009A1C1B" w14:paraId="1498DD5D" w14:textId="00DC6CBE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</w:pPr>
            <w:r w:rsidRPr="04E3FC31" w:rsidR="008FF75E"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  <w:t>B-203</w:t>
            </w:r>
          </w:p>
          <w:p w:rsidRPr="00E72916" w:rsidR="009A1C1B" w:rsidP="04E3FC31" w:rsidRDefault="009A1C1B" w14:paraId="39CB4E2D" w14:textId="7F58520E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</w:pPr>
          </w:p>
        </w:tc>
      </w:tr>
      <w:tr w:rsidRPr="00E72916" w:rsidR="009A1C1B" w:rsidTr="1606EF35" w14:paraId="231664D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4FE38DB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27D7D45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English Language I</w:t>
            </w:r>
          </w:p>
          <w:p w:rsidRPr="00E72916" w:rsidR="009A1C1B" w:rsidP="003A37BE" w:rsidRDefault="009A1C1B" w14:paraId="1DFA02F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1606EF35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Lecture – GROUP 4</w:t>
            </w:r>
          </w:p>
          <w:p w:rsidR="2A486755" w:rsidP="1606EF35" w:rsidRDefault="2A486755" w14:paraId="7FC7CD89" w14:textId="097824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06EF35" w:rsidR="2A486755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Renata Todoroska</w:t>
            </w:r>
          </w:p>
          <w:p w:rsidRPr="00E72916" w:rsidR="009A1C1B" w:rsidP="003A37BE" w:rsidRDefault="009A1C1B" w14:paraId="5DEA3D4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7E3CCB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General Chemistry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7D4DE1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Exercises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2FC4DC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 xml:space="preserve"> Aksu </w:t>
            </w:r>
            <w:proofErr w:type="spellStart"/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Samet</w:t>
            </w:r>
            <w:proofErr w:type="spellEnd"/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  <w:p w:rsidRPr="00E72916" w:rsidR="009A1C1B" w:rsidP="003A37BE" w:rsidRDefault="009A1C1B" w14:paraId="2E467AE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  <w:lang w:val="en-GB"/>
              </w:rPr>
              <w:t> </w:t>
            </w:r>
            <w:r w:rsidRPr="00E72916">
              <w:rPr>
                <w:rStyle w:val="normaltextrun"/>
                <w:rFonts w:asciiTheme="majorHAnsi" w:hAnsiTheme="majorHAnsi" w:cstheme="majorHAnsi"/>
                <w:sz w:val="17"/>
                <w:szCs w:val="17"/>
              </w:rPr>
              <w:t xml:space="preserve"> B-303</w:t>
            </w:r>
            <w:r w:rsidRPr="00E72916">
              <w:rPr>
                <w:rStyle w:val="eop"/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0E4F230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A2BFD3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Turkish Language I-G8</w:t>
            </w:r>
          </w:p>
          <w:p w:rsidRPr="00E72916" w:rsidR="009A1C1B" w:rsidP="003A37BE" w:rsidRDefault="009A1C1B" w14:paraId="149E28C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Alpay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E72916" w:rsidR="009A1C1B" w:rsidP="003A37BE" w:rsidRDefault="009A1C1B" w14:paraId="128E650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B-301</w:t>
            </w:r>
          </w:p>
          <w:p w:rsidRPr="00E72916" w:rsidR="009A1C1B" w:rsidP="003A37BE" w:rsidRDefault="009A1C1B" w14:paraId="7BC6B37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10E04BC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7C7DFE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Pr="00E72916" w:rsidR="009A1C1B" w:rsidP="003A37BE" w:rsidRDefault="009A1C1B" w14:paraId="19E51C6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proofErr w:type="gramStart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>Dr.Jana</w:t>
            </w:r>
            <w:proofErr w:type="gramEnd"/>
            <w:proofErr w:type="spellEnd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>Mihajlovska</w:t>
            </w:r>
            <w:proofErr w:type="spellEnd"/>
            <w:r w:rsidRPr="04E3FC31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Pr="00E72916" w:rsidR="009A1C1B" w:rsidP="04E3FC31" w:rsidRDefault="009A1C1B" w14:paraId="167F77C6" w14:textId="00DC6CBE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</w:pPr>
            <w:r w:rsidRPr="04E3FC31" w:rsidR="2601FB99">
              <w:rPr>
                <w:rFonts w:ascii="Calibri Light" w:hAnsi="Calibri Light" w:cs="Calibri Light" w:asciiTheme="majorAscii" w:hAnsiTheme="majorAscii" w:cstheme="majorAscii"/>
                <w:color w:val="auto"/>
                <w:sz w:val="16"/>
                <w:szCs w:val="16"/>
                <w:lang w:val="en-GB"/>
              </w:rPr>
              <w:t>B-203</w:t>
            </w:r>
          </w:p>
          <w:p w:rsidRPr="00E72916" w:rsidR="009A1C1B" w:rsidP="04E3FC31" w:rsidRDefault="009A1C1B" w14:paraId="058038F9" w14:textId="2A2DF688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  <w:lang w:val="en-GB"/>
              </w:rPr>
            </w:pPr>
          </w:p>
        </w:tc>
      </w:tr>
      <w:tr w:rsidRPr="00E72916" w:rsidR="009A1C1B" w:rsidTr="1606EF35" w14:paraId="67710C5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D27C21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694E678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English Language I</w:t>
            </w:r>
          </w:p>
          <w:p w:rsidRPr="00E72916" w:rsidR="009A1C1B" w:rsidP="003A37BE" w:rsidRDefault="009A1C1B" w14:paraId="7FE6076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1606EF35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Lecture – GROUP 4</w:t>
            </w:r>
          </w:p>
          <w:p w:rsidR="5473CA70" w:rsidP="1606EF35" w:rsidRDefault="5473CA70" w14:paraId="53F96934" w14:textId="097824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06EF35" w:rsidR="5473CA70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Renata Todoroska</w:t>
            </w:r>
          </w:p>
          <w:p w:rsidR="1606EF35" w:rsidP="1606EF35" w:rsidRDefault="1606EF35" w14:paraId="7C22531A" w14:textId="521BBF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</w:pPr>
          </w:p>
          <w:p w:rsidR="1606EF35" w:rsidP="1606EF35" w:rsidRDefault="1606EF35" w14:paraId="6BF02171" w14:textId="14FC1B2B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</w:pPr>
          </w:p>
          <w:p w:rsidRPr="00E72916" w:rsidR="009A1C1B" w:rsidP="003A37BE" w:rsidRDefault="009A1C1B" w14:paraId="178DAF4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18A44B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07AAEA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1D8AB01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Physics I</w:t>
            </w:r>
          </w:p>
          <w:p w:rsidRPr="00E72916" w:rsidR="009A1C1B" w:rsidP="003A37BE" w:rsidRDefault="009A1C1B" w14:paraId="6C91DBA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9A1C1B" w:rsidP="003A37BE" w:rsidRDefault="009A1C1B" w14:paraId="32A5C26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E72916" w:rsidR="009A1C1B" w:rsidP="003A37BE" w:rsidRDefault="009A1C1B" w14:paraId="1C1FF71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  <w:p w:rsidRPr="00E72916" w:rsidR="009A1C1B" w:rsidP="003A37BE" w:rsidRDefault="009A1C1B" w14:paraId="1157B32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C80D208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  <w:p w:rsidRPr="00E72916" w:rsidR="009A1C1B" w:rsidP="003A37BE" w:rsidRDefault="009A1C1B" w14:paraId="2506683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1D870EE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9A1C1B" w:rsidTr="1606EF35" w14:paraId="66192E08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76F4249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E72916" w:rsidR="009A1C1B" w:rsidP="003A37BE" w:rsidRDefault="009A1C1B" w14:paraId="0F2C159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English Language I</w:t>
            </w:r>
          </w:p>
          <w:p w:rsidRPr="00E72916" w:rsidR="009A1C1B" w:rsidP="003A37BE" w:rsidRDefault="009A1C1B" w14:paraId="2945E56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1606EF35" w:rsidR="009A1C1B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Exercises – GROUP 4</w:t>
            </w:r>
          </w:p>
          <w:p w:rsidR="0B3DD241" w:rsidP="1606EF35" w:rsidRDefault="0B3DD241" w14:paraId="633DCEA3" w14:textId="097824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06EF35" w:rsidR="0B3DD241"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  <w:t>Renata Todoroska</w:t>
            </w:r>
          </w:p>
          <w:p w:rsidR="1606EF35" w:rsidP="1606EF35" w:rsidRDefault="1606EF35" w14:paraId="31EEDC97" w14:textId="2B371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</w:pPr>
          </w:p>
          <w:p w:rsidR="1606EF35" w:rsidP="1606EF35" w:rsidRDefault="1606EF35" w14:paraId="48AAFB64" w14:textId="1707847D">
            <w:pPr>
              <w:spacing w:after="0" w:line="240" w:lineRule="auto"/>
              <w:rPr>
                <w:rFonts w:ascii="Calibri Light" w:hAnsi="Calibri Light" w:cs="Calibri Light" w:asciiTheme="majorAscii" w:hAnsiTheme="majorAscii" w:cstheme="majorAscii"/>
                <w:color w:val="auto"/>
                <w:sz w:val="17"/>
                <w:szCs w:val="17"/>
              </w:rPr>
            </w:pPr>
          </w:p>
          <w:p w:rsidRPr="00E72916" w:rsidR="009A1C1B" w:rsidP="003A37BE" w:rsidRDefault="009A1C1B" w14:paraId="02C9374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7C5B37FF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5280263A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bookmarkStart w:name="_GoBack" w:id="0"/>
            <w:bookmarkEnd w:id="0"/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194761E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Physics I</w:t>
            </w:r>
          </w:p>
          <w:p w:rsidRPr="00E72916" w:rsidR="009A1C1B" w:rsidP="003A37BE" w:rsidRDefault="009A1C1B" w14:paraId="6283A4C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9A1C1B" w:rsidP="003A37BE" w:rsidRDefault="009A1C1B" w14:paraId="6F5603B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E72916" w:rsidR="009A1C1B" w:rsidP="003A37BE" w:rsidRDefault="009A1C1B" w14:paraId="51D8987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  <w:p w:rsidRPr="00E72916" w:rsidR="009A1C1B" w:rsidP="003A37BE" w:rsidRDefault="009A1C1B" w14:paraId="7D5E983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3101BD7C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E72916" w:rsidR="009A1C1B" w:rsidP="003A37BE" w:rsidRDefault="009A1C1B" w14:paraId="2ACF19B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9A1C1B" w:rsidTr="1606EF35" w14:paraId="2AE7D804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6F07D27A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9A1C1B" w:rsidRDefault="009A1C1B" w14:paraId="1A228FE7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7455D11E" w14:textId="576747CE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75BA571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Pr="00E72916" w:rsidR="009A1C1B" w:rsidP="009A1C1B" w:rsidRDefault="009A1C1B" w14:paraId="2B06AF7C" w14:textId="6560B5A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2</w:t>
            </w:r>
          </w:p>
          <w:p w:rsidRPr="00E72916" w:rsidR="009A1C1B" w:rsidP="009A1C1B" w:rsidRDefault="009A1C1B" w14:paraId="6660AFF8" w14:textId="08AB346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E72916" w:rsidR="009A1C1B" w:rsidP="009A1C1B" w:rsidRDefault="009A1C1B" w14:paraId="264BB8B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E72916" w:rsidR="009A1C1B" w:rsidP="009A1C1B" w:rsidRDefault="009A1C1B" w14:paraId="6407F1EC" w14:textId="41FA862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1FD8E81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Physics I</w:t>
            </w:r>
          </w:p>
          <w:p w:rsidRPr="00E72916" w:rsidR="009A1C1B" w:rsidP="009A1C1B" w:rsidRDefault="009A1C1B" w14:paraId="5F4C8FC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Exercises</w:t>
            </w:r>
          </w:p>
          <w:p w:rsidRPr="00E72916" w:rsidR="009A1C1B" w:rsidP="009A1C1B" w:rsidRDefault="009A1C1B" w14:paraId="17347B7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E72916" w:rsidR="009A1C1B" w:rsidP="009A1C1B" w:rsidRDefault="009A1C1B" w14:paraId="53716A9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  <w:p w:rsidRPr="00E72916" w:rsidR="009A1C1B" w:rsidP="009A1C1B" w:rsidRDefault="009A1C1B" w14:paraId="4112B49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05A7C6C0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108073D1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9A1C1B" w:rsidTr="1606EF35" w14:paraId="461492C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1B56E90C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9A1C1B" w:rsidRDefault="00AA2A7E" w14:paraId="2BDB04FE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Computer Skills</w:t>
            </w:r>
          </w:p>
          <w:p w:rsidRPr="00E72916" w:rsidR="00AA2A7E" w:rsidP="009A1C1B" w:rsidRDefault="00AA2A7E" w14:paraId="4F764473" w14:textId="651D0C3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AA2A7E" w:rsidP="009A1C1B" w:rsidRDefault="00AA2A7E" w14:paraId="266A4704" w14:textId="6432EE76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E72916" w:rsidR="00AA2A7E" w:rsidP="009A1C1B" w:rsidRDefault="00AA2A7E" w14:paraId="703731CC" w14:textId="183FDD6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lastRenderedPageBreak/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6BE37022" w14:textId="303A905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0E0031B8" w14:textId="7D6E5503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Pr="00E72916" w:rsidR="009A1C1B" w:rsidP="009A1C1B" w:rsidRDefault="009A1C1B" w14:paraId="0CC061EF" w14:textId="181942B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2</w:t>
            </w:r>
          </w:p>
          <w:p w:rsidRPr="00E72916" w:rsidR="009A1C1B" w:rsidP="009A1C1B" w:rsidRDefault="009A1C1B" w14:paraId="38801C3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9A1C1B" w:rsidP="009A1C1B" w:rsidRDefault="009A1C1B" w14:paraId="25C8131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lastRenderedPageBreak/>
              <w:t>Asst. Damir Rahmani</w:t>
            </w:r>
          </w:p>
          <w:p w:rsidRPr="00E72916" w:rsidR="009A1C1B" w:rsidP="009A1C1B" w:rsidRDefault="009A1C1B" w14:paraId="320F8A31" w14:textId="07907B4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19353C5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lastRenderedPageBreak/>
              <w:t>Physics I</w:t>
            </w:r>
          </w:p>
          <w:p w:rsidRPr="00E72916" w:rsidR="009A1C1B" w:rsidP="009A1C1B" w:rsidRDefault="009A1C1B" w14:paraId="2A58947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Exercises</w:t>
            </w:r>
          </w:p>
          <w:p w:rsidRPr="00E72916" w:rsidR="009A1C1B" w:rsidP="009A1C1B" w:rsidRDefault="009A1C1B" w14:paraId="2344A8A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E72916" w:rsidR="009A1C1B" w:rsidP="009A1C1B" w:rsidRDefault="009A1C1B" w14:paraId="1C068EB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lastRenderedPageBreak/>
              <w:t>B-303</w:t>
            </w:r>
          </w:p>
          <w:p w:rsidRPr="00E72916" w:rsidR="009A1C1B" w:rsidP="009A1C1B" w:rsidRDefault="009A1C1B" w14:paraId="429EEFD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66638BED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9A1C1B" w:rsidRDefault="009A1C1B" w14:paraId="13FC033A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C8707F" w:rsidTr="1606EF35" w14:paraId="079D66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E4F9371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AA2A7E" w:rsidP="00AA2A7E" w:rsidRDefault="00AA2A7E" w14:paraId="57A2BAD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Computer Skills</w:t>
            </w:r>
          </w:p>
          <w:p w:rsidRPr="00E72916" w:rsidR="00AA2A7E" w:rsidP="00AA2A7E" w:rsidRDefault="00AA2A7E" w14:paraId="18E77D7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AA2A7E" w:rsidP="00AA2A7E" w:rsidRDefault="00AA2A7E" w14:paraId="03C4F52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E72916" w:rsidR="00C8707F" w:rsidP="00AA2A7E" w:rsidRDefault="00AA2A7E" w14:paraId="6DD823E6" w14:textId="35FDB87A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FB0AA1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 –</w:t>
            </w:r>
          </w:p>
          <w:p w:rsidRPr="00E72916" w:rsidR="00C8707F" w:rsidP="00C8707F" w:rsidRDefault="00C8707F" w14:paraId="177A648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E72916" w:rsidR="00C8707F" w:rsidP="00C8707F" w:rsidRDefault="00C8707F" w14:paraId="4D6ED0D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E72916" w:rsidR="00C8707F" w:rsidP="00C8707F" w:rsidRDefault="00C8707F" w14:paraId="2F4F1E2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E72916" w:rsidR="00C8707F" w:rsidP="00C8707F" w:rsidRDefault="00C8707F" w14:paraId="7A0FEA59" w14:textId="09457C2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5CAF6E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1A5DA024" w14:textId="53BF078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2</w:t>
            </w:r>
          </w:p>
          <w:p w:rsidRPr="00E72916" w:rsidR="00C8707F" w:rsidP="00C8707F" w:rsidRDefault="00C8707F" w14:paraId="20AE2F8E" w14:textId="466E8E8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556329C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E72916" w:rsidR="00C8707F" w:rsidP="00C8707F" w:rsidRDefault="00C8707F" w14:paraId="1B263F31" w14:textId="5846DDA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AA2A7E" w:rsidRDefault="00C8707F" w14:paraId="2F1601F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564941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B452B5D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C8707F" w:rsidTr="1606EF35" w14:paraId="74DEBA0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C6797F0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AA2A7E" w:rsidP="00AA2A7E" w:rsidRDefault="00AA2A7E" w14:paraId="619AFBF5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Computer Skills</w:t>
            </w:r>
          </w:p>
          <w:p w:rsidRPr="00E72916" w:rsidR="00AA2A7E" w:rsidP="00AA2A7E" w:rsidRDefault="00AA2A7E" w14:paraId="11C0C577" w14:textId="71D928A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AA2A7E" w:rsidP="00AA2A7E" w:rsidRDefault="00AA2A7E" w14:paraId="2B64297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E72916" w:rsidR="00C8707F" w:rsidP="00AA2A7E" w:rsidRDefault="00AA2A7E" w14:paraId="6D3C95FF" w14:textId="3C96AB45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9B92C9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5FF0E58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E72916" w:rsidR="00C8707F" w:rsidP="00C8707F" w:rsidRDefault="00C8707F" w14:paraId="37A1BD1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C8707F" w:rsidP="00C8707F" w:rsidRDefault="00C8707F" w14:paraId="52DEECE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E72916" w:rsidR="00C8707F" w:rsidP="00C8707F" w:rsidRDefault="00C8707F" w14:paraId="47BC3AEE" w14:textId="4D33F8F8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F94ECEF" w14:textId="6291D02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0EEBC596" w14:textId="70C3327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2</w:t>
            </w:r>
          </w:p>
          <w:p w:rsidRPr="00E72916" w:rsidR="00C8707F" w:rsidP="00C8707F" w:rsidRDefault="00C8707F" w14:paraId="0F52804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6B106D4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E72916" w:rsidR="00C8707F" w:rsidP="00C8707F" w:rsidRDefault="00C8707F" w14:paraId="7F17F443" w14:textId="703D00D3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7FCF594" w14:textId="7A056D8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E660F20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C5F08BB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1606EF35" w14:paraId="3B5A489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F94C045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28A0E36C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DE316C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6BED1A6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E72916" w:rsidR="00C8707F" w:rsidP="00C8707F" w:rsidRDefault="00C8707F" w14:paraId="021B641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6FDAE14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E72916" w:rsidR="00C8707F" w:rsidP="00C8707F" w:rsidRDefault="00C8707F" w14:paraId="348EE5B0" w14:textId="3B01395C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2548DF6" w14:textId="0B7339B3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5E794C49" w14:textId="6BCE29A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2</w:t>
            </w:r>
          </w:p>
          <w:p w:rsidRPr="00E72916" w:rsidR="00C8707F" w:rsidP="00C8707F" w:rsidRDefault="00C8707F" w14:paraId="40D6F1B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1103705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E72916" w:rsidR="00C8707F" w:rsidP="00C8707F" w:rsidRDefault="00C8707F" w14:paraId="0128C2EE" w14:textId="4BF98D4D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5FC83AE" w14:textId="4D817229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354601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6F6F679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1606EF35" w14:paraId="0619C81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19E9688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0C018732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90263C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2BBB801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E72916" w:rsidR="00C8707F" w:rsidP="00C8707F" w:rsidRDefault="00C8707F" w14:paraId="532E03A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274E8C2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E72916" w:rsidR="00C8707F" w:rsidP="00C8707F" w:rsidRDefault="00C8707F" w14:paraId="31AC4DF3" w14:textId="0B62E13A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A373360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2BACA61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2F2E9A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BFA22E7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1606EF35" w14:paraId="41F3A1A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61E18D6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BAB9498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B671E9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E72916" w:rsidR="00C8707F" w:rsidP="00C8707F" w:rsidRDefault="00C8707F" w14:paraId="6E0EAE9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E72916" w:rsidR="00C8707F" w:rsidP="00C8707F" w:rsidRDefault="00C8707F" w14:paraId="444C1E2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E72916" w:rsidR="00C8707F" w:rsidP="00C8707F" w:rsidRDefault="00C8707F" w14:paraId="372CEB6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E72916" w:rsidR="00C8707F" w:rsidP="00C8707F" w:rsidRDefault="00C8707F" w14:paraId="307076AB" w14:textId="514E805D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Amphi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58543E1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489ECB3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4A6052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25E2D11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1606EF35" w14:paraId="27A5653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A8D00D2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4E6555E0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09C4732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6641452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86C4861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D21B317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0E04AE1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1606EF35" w14:paraId="4B64FB5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F27DF45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07AD2513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873F690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3C6AFAE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84E76FB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537740B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B6BA34F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</w:tr>
      <w:tr w:rsidRPr="00E72916" w:rsidR="00C8707F" w:rsidTr="1606EF35" w14:paraId="190A0FC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C0A48A9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31926D5D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97A46E6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2FED5A6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55710F4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8323DB4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75ECCB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</w:tr>
      <w:tr w:rsidRPr="00E72916" w:rsidR="00C8707F" w:rsidTr="1606EF35" w14:paraId="5268128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20AF0B9" w14:textId="77777777">
            <w:pPr>
              <w:spacing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8C1B6FB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A95A9DA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AA1F4E7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23CFA31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856ED15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9D2432E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</w:tr>
    </w:tbl>
    <w:p w:rsidRPr="00E72916" w:rsidR="00195B35" w:rsidRDefault="00195B35" w14:paraId="75D5F75E" w14:textId="3FAE98B1">
      <w:pPr>
        <w:rPr>
          <w:rFonts w:asciiTheme="majorHAnsi" w:hAnsiTheme="majorHAnsi" w:cstheme="majorHAnsi"/>
        </w:rPr>
      </w:pPr>
    </w:p>
    <w:p w:rsidRPr="00E72916" w:rsidR="009A1C1B" w:rsidRDefault="009A1C1B" w14:paraId="28249059" w14:textId="1DC27C34">
      <w:pPr>
        <w:rPr>
          <w:rFonts w:asciiTheme="majorHAnsi" w:hAnsiTheme="majorHAnsi" w:cstheme="majorHAnsi"/>
        </w:rPr>
      </w:pPr>
    </w:p>
    <w:p w:rsidRPr="00E72916" w:rsidR="009A1C1B" w:rsidRDefault="009A1C1B" w14:paraId="49239083" w14:textId="746BBF36">
      <w:pPr>
        <w:rPr>
          <w:rFonts w:asciiTheme="majorHAnsi" w:hAnsiTheme="majorHAnsi" w:cstheme="majorHAnsi"/>
        </w:rPr>
      </w:pPr>
    </w:p>
    <w:p w:rsidRPr="00E72916" w:rsidR="009A1C1B" w:rsidRDefault="009A1C1B" w14:paraId="649381B6" w14:textId="09E41024">
      <w:pPr>
        <w:rPr>
          <w:rFonts w:asciiTheme="majorHAnsi" w:hAnsiTheme="majorHAnsi" w:cstheme="majorHAnsi"/>
        </w:rPr>
      </w:pPr>
    </w:p>
    <w:p w:rsidRPr="00E72916" w:rsidR="009A1C1B" w:rsidRDefault="009A1C1B" w14:paraId="0D4BF392" w14:textId="35CBEE3F">
      <w:pPr>
        <w:rPr>
          <w:rFonts w:asciiTheme="majorHAnsi" w:hAnsiTheme="majorHAnsi" w:cstheme="majorHAnsi"/>
        </w:rPr>
      </w:pPr>
    </w:p>
    <w:p w:rsidRPr="00E72916" w:rsidR="009A1C1B" w:rsidP="009A1C1B" w:rsidRDefault="009A1C1B" w14:paraId="275446FD" w14:textId="77777777">
      <w:pPr>
        <w:spacing w:after="0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:rsidRPr="00E72916" w:rsidR="009A1C1B" w:rsidP="009A1C1B" w:rsidRDefault="009A1C1B" w14:paraId="67341413" w14:textId="77777777">
      <w:pPr>
        <w:spacing w:after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bCs/>
          <w:color w:val="auto"/>
          <w:sz w:val="18"/>
          <w:szCs w:val="18"/>
        </w:rPr>
        <w:t>LECTURE SCHEDULE, FALL SEMESTER, ACADEMIC YEAR 2025-26</w:t>
      </w:r>
    </w:p>
    <w:p w:rsidRPr="00E72916" w:rsidR="009A1C1B" w:rsidP="009A1C1B" w:rsidRDefault="009A1C1B" w14:paraId="53F317A2" w14:textId="77777777">
      <w:pPr>
        <w:spacing w:after="0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color w:val="auto"/>
          <w:sz w:val="18"/>
          <w:szCs w:val="18"/>
        </w:rPr>
        <w:t>FACULTY OF ENGINEERING</w:t>
      </w:r>
    </w:p>
    <w:p w:rsidRPr="00E72916" w:rsidR="009A1C1B" w:rsidP="009A1C1B" w:rsidRDefault="009A1C1B" w14:paraId="2FDE8FEC" w14:textId="6471543D">
      <w:pPr>
        <w:spacing w:after="0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color w:val="auto"/>
          <w:sz w:val="18"/>
          <w:szCs w:val="18"/>
        </w:rPr>
        <w:t>NEW STUDY PROGRAMS</w:t>
      </w:r>
      <w:r w:rsidRPr="00E72916">
        <w:rPr>
          <w:rFonts w:asciiTheme="majorHAnsi" w:hAnsiTheme="majorHAnsi" w:cstheme="majorHAnsi"/>
          <w:color w:val="auto"/>
          <w:sz w:val="18"/>
          <w:szCs w:val="18"/>
        </w:rPr>
        <w:t xml:space="preserve">: </w:t>
      </w:r>
      <w:r w:rsidRPr="00E72916" w:rsidR="00AE56D8">
        <w:rPr>
          <w:rFonts w:asciiTheme="majorHAnsi" w:hAnsiTheme="majorHAnsi" w:cstheme="majorHAnsi"/>
          <w:b/>
          <w:color w:val="auto"/>
          <w:sz w:val="18"/>
          <w:szCs w:val="18"/>
        </w:rPr>
        <w:t>AI ENGINEERING</w:t>
      </w:r>
    </w:p>
    <w:p w:rsidRPr="00E72916" w:rsidR="009A1C1B" w:rsidP="009A1C1B" w:rsidRDefault="009A1C1B" w14:paraId="0844240F" w14:textId="1E59A6C4">
      <w:pPr>
        <w:spacing w:after="0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72916">
        <w:rPr>
          <w:rFonts w:asciiTheme="majorHAnsi" w:hAnsiTheme="majorHAnsi" w:cstheme="majorHAnsi"/>
          <w:b/>
          <w:color w:val="auto"/>
          <w:sz w:val="18"/>
          <w:szCs w:val="18"/>
        </w:rPr>
        <w:t>SECOND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E72916" w:rsidR="009A1C1B" w:rsidTr="003A37BE" w14:paraId="01D9394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928065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b/>
                <w:color w:val="auto"/>
                <w:sz w:val="17"/>
                <w:szCs w:val="17"/>
              </w:rPr>
              <w:br w:type="page"/>
            </w:r>
          </w:p>
          <w:p w:rsidRPr="00E72916" w:rsidR="009A1C1B" w:rsidP="003A37BE" w:rsidRDefault="009A1C1B" w14:paraId="4F8784CE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1CFEA6D5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7053049B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BE4963C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B64533D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2DA2406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5A4E45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Saturday</w:t>
            </w:r>
          </w:p>
        </w:tc>
      </w:tr>
      <w:tr w:rsidRPr="00E72916" w:rsidR="009A1C1B" w:rsidTr="006D718F" w14:paraId="175C3D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577E1F8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3A37BE" w:rsidRDefault="009A1C1B" w14:paraId="3067977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Pr="00E72916" w:rsidR="009A1C1B" w:rsidP="003A37BE" w:rsidRDefault="009A1C1B" w14:paraId="637E5D3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9A1C1B" w:rsidP="003A37BE" w:rsidRDefault="009A1C1B" w14:paraId="3769764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E72916" w:rsidR="009A1C1B" w:rsidP="003A37BE" w:rsidRDefault="009A1C1B" w14:paraId="632493E7" w14:textId="7AA6238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37C9A91" w14:textId="304C761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1E4290C8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Pr="00E72916" w:rsidR="009A1C1B" w:rsidP="006D718F" w:rsidRDefault="006D718F" w14:paraId="1BB39B0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Object Oriented Programming</w:t>
            </w:r>
          </w:p>
          <w:p w:rsidRPr="00E72916" w:rsidR="006D718F" w:rsidP="006D718F" w:rsidRDefault="006D718F" w14:paraId="6303375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6D718F" w:rsidP="006D718F" w:rsidRDefault="006D718F" w14:paraId="649C6ACE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E72916" w:rsidR="006D718F" w:rsidP="006D718F" w:rsidRDefault="006D718F" w14:paraId="7AB915E7" w14:textId="0FAB53C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298A4989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933E81C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9A1C1B" w:rsidTr="006D718F" w14:paraId="277BE3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8BA0F2C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9A1C1B" w:rsidRDefault="009A1C1B" w14:paraId="453C32B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Pr="00E72916" w:rsidR="009A1C1B" w:rsidP="009A1C1B" w:rsidRDefault="009A1C1B" w14:paraId="3171962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9A1C1B" w:rsidP="009A1C1B" w:rsidRDefault="009A1C1B" w14:paraId="6D99440E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E72916" w:rsidR="009A1C1B" w:rsidP="009A1C1B" w:rsidRDefault="009A1C1B" w14:paraId="24E4E0B4" w14:textId="2BD4C5A6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369B7E7B" w14:textId="5504B2C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650142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6D718F" w:rsidP="006D718F" w:rsidRDefault="006D718F" w14:paraId="36C1EF1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Object Oriented Programming</w:t>
            </w:r>
          </w:p>
          <w:p w:rsidRPr="00E72916" w:rsidR="006D718F" w:rsidP="006D718F" w:rsidRDefault="006D718F" w14:paraId="48FE1B4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6D718F" w:rsidP="006D718F" w:rsidRDefault="006D718F" w14:paraId="576A198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E72916" w:rsidR="009A1C1B" w:rsidP="006D718F" w:rsidRDefault="006D718F" w14:paraId="12672CC6" w14:textId="1C6372D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B-203</w:t>
            </w:r>
          </w:p>
          <w:p w:rsidRPr="00E72916" w:rsidR="009A1C1B" w:rsidP="003A37BE" w:rsidRDefault="009A1C1B" w14:paraId="1B2D690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Pr="00E72916" w:rsidR="009A1C1B" w:rsidP="006D718F" w:rsidRDefault="006D718F" w14:paraId="192DF04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Pr="00E72916" w:rsidR="006D718F" w:rsidP="006D718F" w:rsidRDefault="006D718F" w14:paraId="162FAB8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6D718F" w:rsidP="006D718F" w:rsidRDefault="006D718F" w14:paraId="295A80E1" w14:textId="6F969819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Pr="00E72916" w:rsidR="006D718F" w:rsidP="006D718F" w:rsidRDefault="006D718F" w14:paraId="7F55FB07" w14:textId="2C0FB87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B-203</w:t>
            </w:r>
          </w:p>
          <w:p w:rsidRPr="00E72916" w:rsidR="006D718F" w:rsidP="006D718F" w:rsidRDefault="006D718F" w14:paraId="38239EEB" w14:textId="72C9234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C724989" w14:textId="1A02918D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9A1C1B" w:rsidTr="006D718F" w14:paraId="6C4E36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56DD8542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9A1C1B" w:rsidRDefault="009A1C1B" w14:paraId="3406AF9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Pr="00E72916" w:rsidR="009A1C1B" w:rsidP="009A1C1B" w:rsidRDefault="009A1C1B" w14:paraId="7F8A0229" w14:textId="23E8759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9A1C1B" w:rsidP="009A1C1B" w:rsidRDefault="009A1C1B" w14:paraId="6C81D517" w14:textId="010EE16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E72916" w:rsidR="009A1C1B" w:rsidP="009A1C1B" w:rsidRDefault="009A1C1B" w14:paraId="0B4E1184" w14:textId="4BD8D50E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C42C79D" w14:textId="42E136E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Pr="00E72916" w:rsidR="006D718F" w:rsidP="009A1C1B" w:rsidRDefault="006D718F" w14:paraId="78F09120" w14:textId="6E6DAB9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Pr="00E72916" w:rsidR="009A1C1B" w:rsidP="006D718F" w:rsidRDefault="006D718F" w14:paraId="0C684E0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Pr="00E72916" w:rsidR="006D718F" w:rsidP="006D718F" w:rsidRDefault="006D718F" w14:paraId="52E95D2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6D718F" w:rsidP="006D718F" w:rsidRDefault="006D718F" w14:paraId="6156991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E72916" w:rsidR="006D718F" w:rsidP="006D718F" w:rsidRDefault="006D718F" w14:paraId="3AB65A3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  <w:p w:rsidRPr="00E72916" w:rsidR="006D718F" w:rsidP="006D718F" w:rsidRDefault="006D718F" w14:paraId="436F59E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E72916" w:rsidR="006D718F" w:rsidP="006D718F" w:rsidRDefault="006D718F" w14:paraId="36F87A23" w14:textId="0A718A21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6D718F" w:rsidP="006D718F" w:rsidRDefault="006D718F" w14:paraId="5DE4F33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Pr="00E72916" w:rsidR="006D718F" w:rsidP="006D718F" w:rsidRDefault="006D718F" w14:paraId="3354950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6D718F" w:rsidP="006D718F" w:rsidRDefault="006D718F" w14:paraId="4EE5D88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Pr="00E72916" w:rsidR="006D718F" w:rsidP="006D718F" w:rsidRDefault="006D718F" w14:paraId="62B17D1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B-203</w:t>
            </w:r>
          </w:p>
          <w:p w:rsidRPr="00E72916" w:rsidR="009A1C1B" w:rsidP="003A37BE" w:rsidRDefault="009A1C1B" w14:paraId="7572738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B7D9873" w14:textId="7C7B912E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9A1C1B" w:rsidTr="003A37BE" w14:paraId="1DD3EE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0F9A9F6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9A1C1B" w:rsidP="009A1C1B" w:rsidRDefault="009A1C1B" w14:paraId="2E6732F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Pr="00E72916" w:rsidR="009A1C1B" w:rsidP="009A1C1B" w:rsidRDefault="009A1C1B" w14:paraId="481A741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9A1C1B" w:rsidP="009A1C1B" w:rsidRDefault="009A1C1B" w14:paraId="39E53C3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E72916" w:rsidR="009A1C1B" w:rsidP="009A1C1B" w:rsidRDefault="009A1C1B" w14:paraId="0F670521" w14:textId="2A443FAF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9DC53F6" w14:textId="4DE41AB3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6D718F" w:rsidRDefault="009A1C1B" w14:paraId="248DE806" w14:textId="005D7623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6D718F" w:rsidP="006D718F" w:rsidRDefault="006D718F" w14:paraId="5D5A4BF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Pr="00E72916" w:rsidR="006D718F" w:rsidP="006D718F" w:rsidRDefault="006D718F" w14:paraId="6C21B233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6D718F" w:rsidP="006D718F" w:rsidRDefault="006D718F" w14:paraId="63BE3C7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E72916" w:rsidR="006D718F" w:rsidP="006D718F" w:rsidRDefault="006D718F" w14:paraId="1421CD3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  <w:p w:rsidRPr="00E72916" w:rsidR="006D718F" w:rsidP="006D718F" w:rsidRDefault="006D718F" w14:paraId="6FCB5F3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E72916" w:rsidR="009A1C1B" w:rsidP="006D718F" w:rsidRDefault="006D718F" w14:paraId="49FC404E" w14:textId="6811D5A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6D3BD4D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9A1C1B" w:rsidP="003A37BE" w:rsidRDefault="009A1C1B" w14:paraId="41B6D346" w14:textId="7FC32551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984B99" w14:paraId="5322C05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67E496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3EF53028" w14:textId="5BA19493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Pr="00E72916" w:rsidR="00C8707F" w:rsidP="00C8707F" w:rsidRDefault="00C8707F" w14:paraId="651E91FB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Linear Algebra</w:t>
            </w:r>
          </w:p>
          <w:p w:rsidRPr="00E72916" w:rsidR="00C8707F" w:rsidP="00C8707F" w:rsidRDefault="00C8707F" w14:paraId="60D330E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C8707F" w:rsidP="00C8707F" w:rsidRDefault="00C8707F" w14:paraId="2108359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Delcho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E72916" w:rsidR="00C8707F" w:rsidP="00C8707F" w:rsidRDefault="00C8707F" w14:paraId="5F454D2A" w14:textId="52FD68C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0AE2DE9" w14:textId="1C89D6F0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629418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7C4F559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  <w:p w:rsidRPr="00E72916" w:rsidR="00C8707F" w:rsidP="00C8707F" w:rsidRDefault="00C8707F" w14:paraId="4A052E79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3D4BB50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338A4024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Pr="00E72916" w:rsidR="00C8707F" w:rsidP="00C8707F" w:rsidRDefault="00C8707F" w14:paraId="773A4A2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E72916" w:rsidR="00C8707F" w:rsidP="00C8707F" w:rsidRDefault="00C8707F" w14:paraId="089BE2AE" w14:textId="64102D2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E72916" w:rsidR="00C8707F" w:rsidP="00C8707F" w:rsidRDefault="00C8707F" w14:paraId="5EA9829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Linear Algebra</w:t>
            </w:r>
          </w:p>
          <w:p w:rsidRPr="00E72916" w:rsidR="00C8707F" w:rsidP="00C8707F" w:rsidRDefault="00C8707F" w14:paraId="2803D51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Lecture</w:t>
            </w:r>
          </w:p>
          <w:p w:rsidRPr="00E72916" w:rsidR="00C8707F" w:rsidP="00C8707F" w:rsidRDefault="00C8707F" w14:paraId="3611AA7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lastRenderedPageBreak/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Delcho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E72916" w:rsidR="00C8707F" w:rsidP="00C8707F" w:rsidRDefault="00C8707F" w14:paraId="5F53D0A7" w14:textId="5EC587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E72916" w:rsidR="00C8707F" w:rsidP="00C8707F" w:rsidRDefault="00C8707F" w14:paraId="2D786D49" w14:textId="6F076DD5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E72916" w:rsidR="00C8707F" w:rsidP="00C8707F" w:rsidRDefault="00B04BC6" w14:paraId="5156A33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Introduction to Data Science</w:t>
            </w:r>
          </w:p>
          <w:p w:rsidRPr="00E72916" w:rsidR="00B04BC6" w:rsidP="00C8707F" w:rsidRDefault="00B04BC6" w14:paraId="20E1CA7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lastRenderedPageBreak/>
              <w:t>Lecture</w:t>
            </w:r>
          </w:p>
          <w:p w:rsidRPr="00E72916" w:rsidR="00B04BC6" w:rsidP="00C8707F" w:rsidRDefault="00B04BC6" w14:paraId="1DE131E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E72916" w:rsidR="00B04BC6" w:rsidP="00C8707F" w:rsidRDefault="00B04BC6" w14:paraId="3BBE2074" w14:textId="7129C65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E72916" w:rsidR="00C8707F" w:rsidP="00C8707F" w:rsidRDefault="00C8707F" w14:paraId="07EFE413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E72916" w:rsidR="00C8707F" w:rsidP="00C8707F" w:rsidRDefault="00C8707F" w14:paraId="190D6FE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603C6B9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9CB7566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D63BF77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AE82AA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Linear Algebra</w:t>
            </w:r>
          </w:p>
          <w:p w:rsidRPr="00E72916" w:rsidR="00C8707F" w:rsidP="00C8707F" w:rsidRDefault="00C8707F" w14:paraId="17B9E16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Exercise</w:t>
            </w:r>
          </w:p>
          <w:p w:rsidRPr="00E72916" w:rsidR="00C8707F" w:rsidP="00C8707F" w:rsidRDefault="00C8707F" w14:paraId="5109DD60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Delcho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E72916" w:rsidR="00C8707F" w:rsidP="00C8707F" w:rsidRDefault="00C8707F" w14:paraId="60A2616E" w14:textId="027E905C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CC7012F" w14:textId="4E240E2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B04BC6" w:rsidP="00B04BC6" w:rsidRDefault="00B04BC6" w14:paraId="0EF8944E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Introduction to Data Science</w:t>
            </w:r>
          </w:p>
          <w:p w:rsidRPr="00E72916" w:rsidR="00B04BC6" w:rsidP="00B04BC6" w:rsidRDefault="00B04BC6" w14:paraId="715E3C0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B04BC6" w:rsidP="00B04BC6" w:rsidRDefault="00B04BC6" w14:paraId="47324551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E72916" w:rsidR="00C8707F" w:rsidP="00B04BC6" w:rsidRDefault="00B04BC6" w14:paraId="7D329777" w14:textId="6E9A0DA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8E99F80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598C14C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5269303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8F901D6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4664CA0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Pr="00E72916" w:rsidR="00C8707F" w:rsidP="00C8707F" w:rsidRDefault="00C8707F" w14:paraId="51C1A262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C8707F" w:rsidP="00C8707F" w:rsidRDefault="00C8707F" w14:paraId="315ABA07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E72916" w:rsidR="00C8707F" w:rsidP="00C8707F" w:rsidRDefault="00C8707F" w14:paraId="53C83121" w14:textId="6290C7F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C74BCCA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Linear Algebra</w:t>
            </w:r>
          </w:p>
          <w:p w:rsidRPr="00E72916" w:rsidR="00C8707F" w:rsidP="00C8707F" w:rsidRDefault="00C8707F" w14:paraId="357B610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Exercise</w:t>
            </w:r>
          </w:p>
          <w:p w:rsidRPr="00E72916" w:rsidR="00C8707F" w:rsidP="00C8707F" w:rsidRDefault="00C8707F" w14:paraId="594663F8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Delcho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E72916" w:rsidR="00C8707F" w:rsidP="00C8707F" w:rsidRDefault="00C8707F" w14:paraId="568430D8" w14:textId="7C7608C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9762B6A" w14:textId="583FC29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B04BC6" w:rsidP="00B04BC6" w:rsidRDefault="00B04BC6" w14:paraId="270B1969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Introduction to Data Science</w:t>
            </w:r>
          </w:p>
          <w:p w:rsidRPr="00E72916" w:rsidR="00B04BC6" w:rsidP="00B04BC6" w:rsidRDefault="00B04BC6" w14:paraId="6FDAA549" w14:textId="41DD52C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B04BC6" w:rsidP="00B04BC6" w:rsidRDefault="00B04BC6" w14:paraId="3203E10C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E72916" w:rsidR="00C8707F" w:rsidP="00B04BC6" w:rsidRDefault="00B04BC6" w14:paraId="5892C412" w14:textId="59DD6931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178BAC3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FA1849C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C8707F" w:rsidTr="003A37BE" w14:paraId="64AE920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86C464A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47285E54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Pr="00E72916" w:rsidR="00C8707F" w:rsidP="00C8707F" w:rsidRDefault="00C8707F" w14:paraId="72B79D3F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E72916" w:rsidR="00C8707F" w:rsidP="00C8707F" w:rsidRDefault="00C8707F" w14:paraId="091866D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E72916" w:rsidR="00C8707F" w:rsidP="00C8707F" w:rsidRDefault="00C8707F" w14:paraId="5CD14C37" w14:textId="082DD76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81E3B21" w14:textId="3B8E757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3A533229" w14:textId="2119CFB6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538239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5B9DF33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6B479B9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E72916" w:rsidR="00C8707F" w:rsidTr="003A37BE" w14:paraId="05C1E52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82454D5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1ADD5C6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Pr="00E72916" w:rsidR="00C8707F" w:rsidP="00C8707F" w:rsidRDefault="00C8707F" w14:paraId="64EEE5B8" w14:textId="23CACBD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E72916" w:rsidR="00C8707F" w:rsidP="00C8707F" w:rsidRDefault="00C8707F" w14:paraId="3BEFA70D" w14:textId="7777777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E72916" w:rsidR="00C8707F" w:rsidP="00C8707F" w:rsidRDefault="00C8707F" w14:paraId="44D73DC1" w14:textId="73E86414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  <w:r w:rsidRPr="00E72916"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F6BE5F5" w14:textId="37F7E163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702376" w14:textId="76424850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500A9EC" w14:textId="7DE2C597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583722A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EBF8E46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31D5FBB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81CFB4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10A1CDB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3EF8382" w14:textId="005AD70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2C43B66" w14:textId="67DD250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66CDA03" w14:textId="29E2D3C4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8F48DD7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8F2488B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23F1AE0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926D261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6161BBD6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D6FF075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A68B20A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D82F516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4012376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ABA30E0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2056E99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09AE4CA4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7EBED9FC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ABD9167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5801C2B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EC59249" w14:textId="3D8F4BB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C89CD3D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D938B60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67BD43B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14B5E14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03650F85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7110428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2D95E21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7FCEB89" w14:textId="2A7DF791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CE4AE8D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C093183" w14:textId="77777777">
            <w:pPr>
              <w:spacing w:line="240" w:lineRule="auto"/>
              <w:rPr>
                <w:rFonts w:asciiTheme="majorHAnsi" w:hAnsiTheme="majorHAnsi" w:cstheme="majorHAnsi"/>
                <w:color w:val="FF0000"/>
                <w:sz w:val="17"/>
                <w:szCs w:val="17"/>
              </w:rPr>
            </w:pPr>
          </w:p>
        </w:tc>
      </w:tr>
      <w:tr w:rsidRPr="00E72916" w:rsidR="00C8707F" w:rsidTr="003A37BE" w14:paraId="50D9FE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2DB5DC7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14A99222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857D8F9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6D2BB241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06253BC" w14:textId="53E59B2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7333156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21F86226" w14:textId="77777777">
            <w:pPr>
              <w:spacing w:line="240" w:lineRule="auto"/>
              <w:rPr>
                <w:rFonts w:asciiTheme="majorHAnsi" w:hAnsiTheme="majorHAnsi" w:cstheme="majorHAnsi"/>
                <w:color w:val="C00000"/>
                <w:sz w:val="17"/>
                <w:szCs w:val="17"/>
              </w:rPr>
            </w:pPr>
          </w:p>
        </w:tc>
      </w:tr>
      <w:tr w:rsidRPr="00E72916" w:rsidR="00C8707F" w:rsidTr="003A37BE" w14:paraId="597C7FA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5FB00A3" w14:textId="77777777">
            <w:pPr>
              <w:spacing w:after="0"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  <w:r w:rsidRPr="00E72916">
              <w:rPr>
                <w:rFonts w:eastAsia="Arial" w:asciiTheme="majorHAnsi" w:hAnsiTheme="majorHAnsi" w:cstheme="majorHAnsi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195459F0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40B152B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4837E950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AA2A7E" w:rsidP="00AA2A7E" w:rsidRDefault="00AA2A7E" w14:paraId="37539C58" w14:textId="07DA11B2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  <w:p w:rsidRPr="00E72916" w:rsidR="00C8707F" w:rsidP="00C8707F" w:rsidRDefault="00C8707F" w14:paraId="23FE81F9" w14:textId="32FA380F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75CCF41D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2BDE163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</w:tr>
      <w:tr w:rsidRPr="00E72916" w:rsidR="00C8707F" w:rsidTr="003A37BE" w14:paraId="7229370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83B4BEC" w14:textId="77777777">
            <w:pPr>
              <w:spacing w:line="240" w:lineRule="auto"/>
              <w:jc w:val="center"/>
              <w:rPr>
                <w:rFonts w:eastAsia="Arial" w:asciiTheme="majorHAnsi" w:hAnsiTheme="majorHAnsi" w:cstheme="majorHAnsi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E72916" w:rsidR="00C8707F" w:rsidP="00C8707F" w:rsidRDefault="00C8707F" w14:paraId="35DC4D10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F853EB8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5C405DE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1C21D424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8D42F49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Pr="00E72916" w:rsidR="00C8707F" w:rsidP="00C8707F" w:rsidRDefault="00C8707F" w14:paraId="5F26E4ED" w14:textId="77777777">
            <w:pPr>
              <w:spacing w:line="240" w:lineRule="auto"/>
              <w:rPr>
                <w:rFonts w:asciiTheme="majorHAnsi" w:hAnsiTheme="majorHAnsi" w:cstheme="majorHAnsi"/>
                <w:color w:val="auto"/>
                <w:sz w:val="17"/>
                <w:szCs w:val="17"/>
              </w:rPr>
            </w:pPr>
          </w:p>
        </w:tc>
      </w:tr>
    </w:tbl>
    <w:p w:rsidRPr="00E72916" w:rsidR="009A1C1B" w:rsidP="00C8707F" w:rsidRDefault="009A1C1B" w14:paraId="4645FB90" w14:textId="77777777">
      <w:pPr>
        <w:spacing w:after="0"/>
        <w:rPr>
          <w:rFonts w:asciiTheme="majorHAnsi" w:hAnsiTheme="majorHAnsi" w:cstheme="majorHAnsi"/>
          <w:b/>
          <w:color w:val="auto"/>
          <w:sz w:val="18"/>
          <w:szCs w:val="18"/>
        </w:rPr>
      </w:pPr>
    </w:p>
    <w:sectPr w:rsidRPr="00E72916" w:rsidR="009A1C1B" w:rsidSect="009A1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6C"/>
    <w:rsid w:val="00022C2D"/>
    <w:rsid w:val="00195B35"/>
    <w:rsid w:val="003A37BE"/>
    <w:rsid w:val="005014B3"/>
    <w:rsid w:val="006D718F"/>
    <w:rsid w:val="007F3E6C"/>
    <w:rsid w:val="008FF75E"/>
    <w:rsid w:val="009A1C1B"/>
    <w:rsid w:val="00AA2A7E"/>
    <w:rsid w:val="00AE56D8"/>
    <w:rsid w:val="00B04BC6"/>
    <w:rsid w:val="00B31053"/>
    <w:rsid w:val="00C8707F"/>
    <w:rsid w:val="00E72916"/>
    <w:rsid w:val="04E3FC31"/>
    <w:rsid w:val="0B3DD241"/>
    <w:rsid w:val="1080366C"/>
    <w:rsid w:val="1606EF35"/>
    <w:rsid w:val="1EF82769"/>
    <w:rsid w:val="208BC73F"/>
    <w:rsid w:val="2601FB99"/>
    <w:rsid w:val="2A486755"/>
    <w:rsid w:val="3B3C75C0"/>
    <w:rsid w:val="5473CA70"/>
    <w:rsid w:val="5C309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910"/>
  <w15:chartTrackingRefBased/>
  <w15:docId w15:val="{F9E925C7-CCA1-434E-B912-4CEB45C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1C1B"/>
    <w:pPr>
      <w:spacing w:after="200" w:line="276" w:lineRule="auto"/>
    </w:pPr>
    <w:rPr>
      <w:rFonts w:ascii="Calibri" w:hAnsi="Calibri" w:eastAsia="Calibri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C1B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A1C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9A1C1B"/>
  </w:style>
  <w:style w:type="character" w:styleId="eop" w:customStyle="1">
    <w:name w:val="eop"/>
    <w:basedOn w:val="DefaultParagraphFont"/>
    <w:rsid w:val="009A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Damir Rahmani</dc:creator>
  <keywords/>
  <dc:description/>
  <lastModifiedBy>Edu Rectorate</lastModifiedBy>
  <revision>9</revision>
  <dcterms:created xsi:type="dcterms:W3CDTF">2025-09-15T08:57:00.0000000Z</dcterms:created>
  <dcterms:modified xsi:type="dcterms:W3CDTF">2025-09-19T08:50:59.0147625Z</dcterms:modified>
</coreProperties>
</file>